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1951E9" w:rsidRDefault="00364766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NOVINE U ZAŠTITI OSIGURANIKA U PRAVNOM SISTEMU RS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36476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16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364766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</w:pPr>
            <w:r w:rsidRPr="00364766">
              <w:rPr>
                <w:rFonts w:asciiTheme="minorHAnsi" w:hAnsiTheme="minorHAnsi" w:cstheme="minorHAns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  <w:t>TEME</w:t>
            </w:r>
            <w:r w:rsidR="00F47429">
              <w:rPr>
                <w:rFonts w:asciiTheme="minorHAnsi" w:hAnsiTheme="minorHAnsi" w:cstheme="minorHAns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  <w:t>:</w:t>
            </w:r>
            <w:bookmarkStart w:id="0" w:name="_GoBack"/>
            <w:bookmarkEnd w:id="0"/>
          </w:p>
          <w:p w:rsidR="005A1CC8" w:rsidRDefault="005A1CC8" w:rsidP="00F47429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Opšti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trend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razvijenom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svetu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vezan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je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za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zaštitu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potrošača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uklјučujući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korisnike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finansijskih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usluga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među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spadaju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osiguranici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delatnosti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Usvojene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Direktive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Evropske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unije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se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odnose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oblast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zaštite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prava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potrošača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uklјučujući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korisnike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finansijskih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usluga</w:t>
            </w:r>
            <w:proofErr w:type="spellEnd"/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Tretiranje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osiguranika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kao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slabije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ugovorne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snage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tom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kontekstu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analiza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pojedinih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odredbi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Zakona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o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obligacionim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odnosima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iz</w:t>
            </w:r>
            <w:proofErr w:type="spellEnd"/>
            <w:r w:rsidRPr="00364766">
              <w:rPr>
                <w:color w:val="244061" w:themeColor="accent1" w:themeShade="80"/>
              </w:rPr>
              <w:t xml:space="preserve"> 1978. </w:t>
            </w:r>
            <w:proofErr w:type="spellStart"/>
            <w:r>
              <w:rPr>
                <w:color w:val="244061" w:themeColor="accent1" w:themeShade="80"/>
              </w:rPr>
              <w:t>godine</w:t>
            </w:r>
            <w:proofErr w:type="spellEnd"/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color w:val="244061" w:themeColor="accent1" w:themeShade="80"/>
              </w:rPr>
            </w:pPr>
            <w:proofErr w:type="spellStart"/>
            <w:r>
              <w:rPr>
                <w:color w:val="244061" w:themeColor="accent1" w:themeShade="80"/>
              </w:rPr>
              <w:t>Neravnoteža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između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ugovornih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strana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kod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ugovora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o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osiguranju</w:t>
            </w:r>
            <w:proofErr w:type="spellEnd"/>
            <w:r w:rsidRPr="00364766">
              <w:rPr>
                <w:color w:val="244061" w:themeColor="accent1" w:themeShade="80"/>
              </w:rPr>
              <w:t xml:space="preserve">. </w:t>
            </w:r>
            <w:proofErr w:type="spellStart"/>
            <w:r>
              <w:rPr>
                <w:color w:val="244061" w:themeColor="accent1" w:themeShade="80"/>
              </w:rPr>
              <w:t>Načini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da</w:t>
            </w:r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se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navedena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neravnoteža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otkloni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ili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ublaži</w:t>
            </w:r>
            <w:proofErr w:type="spellEnd"/>
            <w:r w:rsidRPr="00364766">
              <w:rPr>
                <w:color w:val="244061" w:themeColor="accent1" w:themeShade="80"/>
              </w:rPr>
              <w:t xml:space="preserve">. </w:t>
            </w:r>
            <w:proofErr w:type="spellStart"/>
            <w:r>
              <w:rPr>
                <w:color w:val="244061" w:themeColor="accent1" w:themeShade="80"/>
              </w:rPr>
              <w:t>Primena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načela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obligacionog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prava</w:t>
            </w:r>
            <w:proofErr w:type="spellEnd"/>
            <w:r w:rsidRPr="00364766">
              <w:rPr>
                <w:color w:val="244061" w:themeColor="accent1" w:themeShade="80"/>
              </w:rPr>
              <w:t xml:space="preserve"> – </w:t>
            </w:r>
            <w:proofErr w:type="spellStart"/>
            <w:r>
              <w:rPr>
                <w:color w:val="244061" w:themeColor="accent1" w:themeShade="80"/>
              </w:rPr>
              <w:t>načela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savesnosti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poštenja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i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načela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autonomije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volјe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</w:p>
          <w:p w:rsidR="00F47429" w:rsidRPr="00364766" w:rsidRDefault="00F47429" w:rsidP="00F47429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Latn-RS"/>
              </w:rPr>
            </w:pPr>
            <w:proofErr w:type="spellStart"/>
            <w:r>
              <w:rPr>
                <w:color w:val="244061" w:themeColor="accent1" w:themeShade="80"/>
              </w:rPr>
              <w:t>Razlozi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za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povećanom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zaštitom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osiguranika</w:t>
            </w:r>
            <w:proofErr w:type="spellEnd"/>
            <w:r w:rsidRPr="00364766">
              <w:rPr>
                <w:color w:val="244061" w:themeColor="accent1" w:themeShade="80"/>
              </w:rPr>
              <w:t xml:space="preserve"> – </w:t>
            </w:r>
            <w:proofErr w:type="spellStart"/>
            <w:r>
              <w:rPr>
                <w:color w:val="244061" w:themeColor="accent1" w:themeShade="80"/>
              </w:rPr>
              <w:t>česta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složenost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proizvoda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(</w:t>
            </w:r>
            <w:proofErr w:type="spellStart"/>
            <w:r>
              <w:rPr>
                <w:color w:val="244061" w:themeColor="accent1" w:themeShade="80"/>
              </w:rPr>
              <w:t>kombinacija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unutar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jednog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proizvoda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različitih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grana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proofErr w:type="spellStart"/>
            <w:r>
              <w:rPr>
                <w:color w:val="244061" w:themeColor="accent1" w:themeShade="80"/>
              </w:rPr>
              <w:t>kroz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tzv</w:t>
            </w:r>
            <w:proofErr w:type="spellEnd"/>
            <w:r w:rsidRPr="00364766">
              <w:rPr>
                <w:color w:val="244061" w:themeColor="accent1" w:themeShade="80"/>
              </w:rPr>
              <w:t xml:space="preserve">. </w:t>
            </w:r>
            <w:proofErr w:type="spellStart"/>
            <w:r>
              <w:rPr>
                <w:color w:val="244061" w:themeColor="accent1" w:themeShade="80"/>
              </w:rPr>
              <w:t>pakete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; </w:t>
            </w:r>
            <w:proofErr w:type="spellStart"/>
            <w:r>
              <w:rPr>
                <w:color w:val="244061" w:themeColor="accent1" w:themeShade="80"/>
              </w:rPr>
              <w:t>novi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proizvodi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koji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dolaze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iz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razvijenijih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tržišta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osiguranja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svetu</w:t>
            </w:r>
            <w:proofErr w:type="spellEnd"/>
            <w:r w:rsidRPr="00364766">
              <w:rPr>
                <w:color w:val="244061" w:themeColor="accent1" w:themeShade="80"/>
              </w:rPr>
              <w:t xml:space="preserve">, </w:t>
            </w:r>
            <w:r>
              <w:rPr>
                <w:color w:val="244061" w:themeColor="accent1" w:themeShade="80"/>
              </w:rPr>
              <w:t>a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koje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nemaju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utemelјenje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r>
              <w:rPr>
                <w:color w:val="244061" w:themeColor="accent1" w:themeShade="80"/>
              </w:rPr>
              <w:t>u</w:t>
            </w:r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našem</w:t>
            </w:r>
            <w:proofErr w:type="spellEnd"/>
            <w:r w:rsidRPr="00364766">
              <w:rPr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color w:val="244061" w:themeColor="accent1" w:themeShade="80"/>
              </w:rPr>
              <w:t>zakonodavstvu</w:t>
            </w:r>
            <w:proofErr w:type="spellEnd"/>
            <w:r w:rsidRPr="00364766">
              <w:rPr>
                <w:color w:val="244061" w:themeColor="accent1" w:themeShade="80"/>
              </w:rPr>
              <w:t xml:space="preserve">; </w:t>
            </w:r>
          </w:p>
          <w:p w:rsidR="00F47429" w:rsidRPr="00F47429" w:rsidRDefault="00F47429" w:rsidP="00F47429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476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36476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6476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4742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CF8" w:rsidRDefault="00D85CF8">
      <w:r>
        <w:separator/>
      </w:r>
    </w:p>
  </w:endnote>
  <w:endnote w:type="continuationSeparator" w:id="0">
    <w:p w:rsidR="00D85CF8" w:rsidRDefault="00D8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CF8" w:rsidRDefault="00D85CF8">
      <w:r>
        <w:separator/>
      </w:r>
    </w:p>
  </w:footnote>
  <w:footnote w:type="continuationSeparator" w:id="0">
    <w:p w:rsidR="00D85CF8" w:rsidRDefault="00D85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0F69B4"/>
    <w:multiLevelType w:val="multilevel"/>
    <w:tmpl w:val="C70A4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29"/>
  </w:num>
  <w:num w:numId="12">
    <w:abstractNumId w:val="3"/>
  </w:num>
  <w:num w:numId="13">
    <w:abstractNumId w:val="0"/>
  </w:num>
  <w:num w:numId="14">
    <w:abstractNumId w:val="40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8"/>
  </w:num>
  <w:num w:numId="30">
    <w:abstractNumId w:val="38"/>
  </w:num>
  <w:num w:numId="31">
    <w:abstractNumId w:val="17"/>
  </w:num>
  <w:num w:numId="32">
    <w:abstractNumId w:val="37"/>
  </w:num>
  <w:num w:numId="33">
    <w:abstractNumId w:val="11"/>
  </w:num>
  <w:num w:numId="34">
    <w:abstractNumId w:val="33"/>
  </w:num>
  <w:num w:numId="35">
    <w:abstractNumId w:val="6"/>
  </w:num>
  <w:num w:numId="36">
    <w:abstractNumId w:val="4"/>
  </w:num>
  <w:num w:numId="37">
    <w:abstractNumId w:val="34"/>
  </w:num>
  <w:num w:numId="38">
    <w:abstractNumId w:val="1"/>
  </w:num>
  <w:num w:numId="39">
    <w:abstractNumId w:val="25"/>
  </w:num>
  <w:num w:numId="40">
    <w:abstractNumId w:val="22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51E9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D55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4766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5CF8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47429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E6B44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02F5-0F98-42EE-B469-7944F658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4</cp:revision>
  <cp:lastPrinted>2015-12-22T11:13:00Z</cp:lastPrinted>
  <dcterms:created xsi:type="dcterms:W3CDTF">2023-02-20T10:12:00Z</dcterms:created>
  <dcterms:modified xsi:type="dcterms:W3CDTF">2023-03-01T09:43:00Z</dcterms:modified>
</cp:coreProperties>
</file>